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90"/>
        <w:gridCol w:w="1799"/>
        <w:gridCol w:w="3212"/>
        <w:gridCol w:w="1741"/>
      </w:tblGrid>
      <w:tr w:rsidR="00363087" w:rsidRPr="00581C8D" w14:paraId="3723840C" w14:textId="77777777" w:rsidTr="00363087">
        <w:trPr>
          <w:jc w:val="center"/>
        </w:trPr>
        <w:tc>
          <w:tcPr>
            <w:tcW w:w="2290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752" w:type="dxa"/>
            <w:gridSpan w:val="3"/>
            <w:vAlign w:val="center"/>
          </w:tcPr>
          <w:p w14:paraId="39023647" w14:textId="77777777" w:rsidR="00A0520F" w:rsidRDefault="00A0520F" w:rsidP="00A0520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1AF048E4" w:rsidR="00581C8D" w:rsidRPr="00581C8D" w:rsidRDefault="00A0520F" w:rsidP="00A0520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 ihrisko</w:t>
            </w:r>
          </w:p>
        </w:tc>
      </w:tr>
      <w:tr w:rsidR="00363087" w:rsidRPr="00581C8D" w14:paraId="7293DBBA" w14:textId="77777777" w:rsidTr="00363087">
        <w:trPr>
          <w:jc w:val="center"/>
        </w:trPr>
        <w:tc>
          <w:tcPr>
            <w:tcW w:w="2290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1799" w:type="dxa"/>
            <w:vAlign w:val="center"/>
          </w:tcPr>
          <w:p w14:paraId="1AE00E05" w14:textId="3C3BD61F" w:rsidR="00581C8D" w:rsidRPr="00581C8D" w:rsidRDefault="00363087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INFO POINT</w:t>
            </w:r>
          </w:p>
        </w:tc>
        <w:tc>
          <w:tcPr>
            <w:tcW w:w="3212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741" w:type="dxa"/>
            <w:vAlign w:val="center"/>
          </w:tcPr>
          <w:p w14:paraId="6907FD78" w14:textId="1D7F7ACD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25B1ADAF" w:rsidR="00581C8D" w:rsidRPr="00581C8D" w:rsidRDefault="001511EF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1511EF">
              <w:rPr>
                <w:rFonts w:ascii="Segoe UI Semilight" w:hAnsi="Segoe UI Semilight" w:cs="Segoe UI Semilight"/>
              </w:rPr>
              <w:t xml:space="preserve">SO-1.05 Workoutové ihrisko časť </w:t>
            </w:r>
            <w:r w:rsidR="00A0520F">
              <w:rPr>
                <w:rFonts w:ascii="Segoe UI Semilight" w:hAnsi="Segoe UI Semilight" w:cs="Segoe UI Semilight"/>
              </w:rPr>
              <w:t>Virtuálny tréner s návodmi. Preventívne bezpečnostné informácie.</w:t>
            </w:r>
          </w:p>
        </w:tc>
      </w:tr>
      <w:tr w:rsidR="00363087" w:rsidRPr="00581C8D" w14:paraId="7BB19AB6" w14:textId="77777777" w:rsidTr="00363087">
        <w:trPr>
          <w:jc w:val="center"/>
        </w:trPr>
        <w:tc>
          <w:tcPr>
            <w:tcW w:w="4089" w:type="dxa"/>
            <w:gridSpan w:val="2"/>
            <w:vAlign w:val="center"/>
          </w:tcPr>
          <w:p w14:paraId="2C52C741" w14:textId="7E656D9E" w:rsidR="00581C8D" w:rsidRDefault="00A0520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2E7666DE" wp14:editId="3E7CF332">
                  <wp:extent cx="975449" cy="2823845"/>
                  <wp:effectExtent l="0" t="0" r="0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00820" cy="2897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egoe UI Semilight" w:hAnsi="Segoe UI Semilight" w:cs="Segoe UI Semilight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E84CA3E" wp14:editId="135DD320">
                  <wp:extent cx="1181100" cy="2863808"/>
                  <wp:effectExtent l="0" t="0" r="0" b="0"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097" cy="2885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AA6D5A" w14:textId="6B8591A6" w:rsidR="00007916" w:rsidRPr="00581C8D" w:rsidRDefault="00007916" w:rsidP="00A0520F">
            <w:pPr>
              <w:rPr>
                <w:rFonts w:ascii="Segoe UI Semilight" w:hAnsi="Segoe UI Semilight" w:cs="Segoe UI Semilight"/>
              </w:rPr>
            </w:pPr>
          </w:p>
        </w:tc>
        <w:tc>
          <w:tcPr>
            <w:tcW w:w="4953" w:type="dxa"/>
            <w:gridSpan w:val="2"/>
            <w:vAlign w:val="center"/>
          </w:tcPr>
          <w:p w14:paraId="41DAE40D" w14:textId="4F5FB789" w:rsidR="00E166F9" w:rsidRDefault="00363087" w:rsidP="00BE6EDF">
            <w:pPr>
              <w:jc w:val="center"/>
              <w:rPr>
                <w:rFonts w:ascii="Segoe UI Semilight" w:hAnsi="Segoe UI Semilight" w:cs="Segoe UI Semilight"/>
              </w:rPr>
            </w:pPr>
            <w:r w:rsidRPr="00363087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43B32CCC" wp14:editId="2F57A379">
                  <wp:extent cx="2819400" cy="2819400"/>
                  <wp:effectExtent l="0" t="0" r="0" b="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E33B0" w14:textId="7BB6E916" w:rsidR="00590AC6" w:rsidRPr="00581C8D" w:rsidRDefault="00036F0E" w:rsidP="00363087">
            <w:pPr>
              <w:rPr>
                <w:rFonts w:ascii="Segoe UI Semilight" w:hAnsi="Segoe UI Semilight" w:cs="Segoe UI Semilight"/>
              </w:rPr>
            </w:pPr>
            <w:r w:rsidRPr="00036F0E">
              <w:rPr>
                <w:rFonts w:ascii="Segoe UI Semilight" w:hAnsi="Segoe UI Semilight" w:cs="Segoe UI Semilight"/>
              </w:rPr>
              <w:t>(všetky rozmery +/- 10 %)</w:t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69DFE887" w14:textId="61138A6A" w:rsidR="00581C8D" w:rsidRPr="0015204F" w:rsidRDefault="00581C8D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15204F">
              <w:rPr>
                <w:rFonts w:ascii="Segoe UI Semilight" w:hAnsi="Segoe UI Semilight" w:cs="Segoe UI Semilight"/>
                <w:b/>
                <w:bCs/>
              </w:rPr>
              <w:t xml:space="preserve">Popis </w:t>
            </w:r>
            <w:r w:rsidR="00363087">
              <w:rPr>
                <w:rFonts w:ascii="Segoe UI Semilight" w:hAnsi="Segoe UI Semilight" w:cs="Segoe UI Semilight"/>
                <w:b/>
                <w:bCs/>
              </w:rPr>
              <w:t>prvku</w:t>
            </w:r>
          </w:p>
          <w:p w14:paraId="725B9152" w14:textId="77777777" w:rsidR="00007916" w:rsidRDefault="00007916" w:rsidP="0015204F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</w:p>
          <w:p w14:paraId="49B26561" w14:textId="77777777" w:rsidR="00F15C7B" w:rsidRDefault="00F15C7B" w:rsidP="00001867">
            <w:pPr>
              <w:jc w:val="both"/>
              <w:rPr>
                <w:rFonts w:ascii="Segoe UI Semilight" w:hAnsi="Segoe UI Semilight" w:cs="Segoe UI Semilight"/>
              </w:rPr>
            </w:pPr>
            <w:r w:rsidRPr="00F15C7B">
              <w:rPr>
                <w:rFonts w:ascii="Segoe UI Semilight" w:hAnsi="Segoe UI Semilight" w:cs="Segoe UI Semilight"/>
              </w:rPr>
              <w:t xml:space="preserve">Informačné stojany, ktoré zvyšujú bezpečnosť prevádzky prostredia so športovými a pohybovými aktivitami. Na tabuliach sa nachádzajú informácie a pokyny </w:t>
            </w:r>
            <w:r w:rsidR="00E00DE1" w:rsidRPr="00F15C7B">
              <w:rPr>
                <w:rFonts w:ascii="Segoe UI Semilight" w:hAnsi="Segoe UI Semilight" w:cs="Segoe UI Semilight"/>
              </w:rPr>
              <w:t>preventívne</w:t>
            </w:r>
            <w:r w:rsidRPr="00F15C7B">
              <w:rPr>
                <w:rFonts w:ascii="Segoe UI Semilight" w:hAnsi="Segoe UI Semilight" w:cs="Segoe UI Semilight"/>
              </w:rPr>
              <w:t xml:space="preserve"> bezpečnostné, prevádzkové, pre využívanie zariadení, QR kódy, kontaktné údaje a pod.</w:t>
            </w:r>
          </w:p>
          <w:p w14:paraId="7AC4367E" w14:textId="080BD9E2" w:rsidR="00E00DE1" w:rsidRPr="00581C8D" w:rsidRDefault="00E00DE1" w:rsidP="00001867">
            <w:pPr>
              <w:jc w:val="both"/>
              <w:rPr>
                <w:rFonts w:ascii="Segoe UI Semilight" w:hAnsi="Segoe UI Semilight" w:cs="Segoe UI Semilight"/>
              </w:rPr>
            </w:pPr>
          </w:p>
        </w:tc>
      </w:tr>
      <w:tr w:rsidR="00F436FF" w:rsidRPr="00581C8D" w14:paraId="70856DEE" w14:textId="77777777" w:rsidTr="00D01C27">
        <w:trPr>
          <w:jc w:val="center"/>
        </w:trPr>
        <w:tc>
          <w:tcPr>
            <w:tcW w:w="9042" w:type="dxa"/>
            <w:gridSpan w:val="4"/>
            <w:vAlign w:val="center"/>
          </w:tcPr>
          <w:p w14:paraId="3922362F" w14:textId="7F2ECAF2" w:rsidR="00F436FF" w:rsidRPr="00581C8D" w:rsidRDefault="00F436FF" w:rsidP="00F436F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Rozmer : výška celkom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285cm </w:t>
            </w:r>
            <w:r w:rsidRPr="00482249">
              <w:rPr>
                <w:rFonts w:ascii="Segoe UI Semilight" w:hAnsi="Segoe UI Semilight" w:cs="Segoe UI Semilight"/>
                <w:sz w:val="20"/>
                <w:szCs w:val="20"/>
              </w:rPr>
              <w:t>x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šírka 56.5 cm x výška doska 135cm</w:t>
            </w:r>
            <w:r w:rsidR="00F15C7B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F15C7B" w:rsidRPr="00F15C7B">
              <w:rPr>
                <w:rFonts w:ascii="Segoe UI Semilight" w:hAnsi="Segoe UI Semilight" w:cs="Segoe UI Semilight"/>
                <w:sz w:val="20"/>
                <w:szCs w:val="20"/>
              </w:rPr>
              <w:t>(všetky rozmery +/- 10 %)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7777777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2C4FE5AB" w14:textId="425C65BA" w:rsidR="00482249" w:rsidRPr="00482249" w:rsidRDefault="004F2696" w:rsidP="004F2696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269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Nosný oceľový stĺp s priemerom 10cm </w:t>
            </w:r>
            <w:r w:rsidR="00234E3B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(+/-10%) </w:t>
            </w:r>
            <w:r w:rsidRPr="004F269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a celkovou výškou 2.85m </w:t>
            </w:r>
            <w:r w:rsidR="00234E3B" w:rsidRPr="00234E3B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(+/-10%) </w:t>
            </w:r>
            <w:r w:rsidRPr="004F269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>s bočným ramenom, na ktorom je inštalovaná informačná tabuľa v minimálnej dĺžke 1m</w:t>
            </w:r>
            <w:r w:rsidR="00234E3B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 </w:t>
            </w:r>
            <w:r w:rsidR="00234E3B" w:rsidRPr="00234E3B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>(+/-10%)</w:t>
            </w:r>
            <w:r w:rsidRPr="004F269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>. Tabuľa je z odolného kompozitného materiálu v spodnej vonkajšej časti zaoblená. Stredový stĺp má</w:t>
            </w:r>
            <w:r w:rsidR="00234E3B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 min. </w:t>
            </w:r>
            <w:r w:rsidRPr="004F269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 3ojstupňovú povrchovú úpravu – abrazívne brúsenie, žiarové zinkovanie, termosetická aplikácia RAL antracitovej farby</w:t>
            </w:r>
            <w:r w:rsidR="00001867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 alebo farby odtieňov šedá. </w:t>
            </w:r>
            <w:r w:rsidRPr="004F269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. Minimálna záruka na stojan je </w:t>
            </w:r>
            <w:r w:rsidR="00343E32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>5</w:t>
            </w:r>
            <w:r w:rsidRPr="004F269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 rokov.</w:t>
            </w: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363087" w:rsidRPr="00581C8D" w14:paraId="0B3AB9D4" w14:textId="77777777" w:rsidTr="00363087">
        <w:trPr>
          <w:jc w:val="center"/>
        </w:trPr>
        <w:tc>
          <w:tcPr>
            <w:tcW w:w="2290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752" w:type="dxa"/>
            <w:gridSpan w:val="3"/>
            <w:vAlign w:val="center"/>
          </w:tcPr>
          <w:p w14:paraId="14AB5078" w14:textId="1A5678A5" w:rsidR="00491D34" w:rsidRPr="00581C8D" w:rsidRDefault="00363087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odkop zeminy, hĺbka 60cm, rozmer 30x30cm</w:t>
            </w:r>
          </w:p>
        </w:tc>
      </w:tr>
      <w:tr w:rsidR="00363087" w:rsidRPr="00581C8D" w14:paraId="0B55C539" w14:textId="77777777" w:rsidTr="00363087">
        <w:trPr>
          <w:jc w:val="center"/>
        </w:trPr>
        <w:tc>
          <w:tcPr>
            <w:tcW w:w="2290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752" w:type="dxa"/>
            <w:gridSpan w:val="3"/>
            <w:vAlign w:val="center"/>
          </w:tcPr>
          <w:p w14:paraId="24AB16A3" w14:textId="77777777" w:rsidR="00363087" w:rsidRDefault="00363087" w:rsidP="00363087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do hĺbky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6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>0cm,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betónová fixácia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30x30x30cm. Montáž bude vykonaná v súlade s návodmi podľa EN/STN EN1176 a EN/STN EN1177</w:t>
            </w:r>
          </w:p>
          <w:p w14:paraId="396FA690" w14:textId="5290322C" w:rsidR="00491D34" w:rsidRPr="00581C8D" w:rsidRDefault="00363087" w:rsidP="00363087">
            <w:pPr>
              <w:jc w:val="center"/>
              <w:rPr>
                <w:rFonts w:ascii="Segoe UI Semilight" w:hAnsi="Segoe UI Semilight" w:cs="Segoe UI Semilight"/>
              </w:rPr>
            </w:pPr>
            <w:r w:rsidRPr="00BE6EDF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00E19C5A" wp14:editId="50A14AC4">
                  <wp:extent cx="1173480" cy="1116047"/>
                  <wp:effectExtent l="0" t="0" r="7620" b="8255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554" cy="1128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3087" w:rsidRPr="00581C8D" w14:paraId="3F11366E" w14:textId="77777777" w:rsidTr="00363087">
        <w:trPr>
          <w:jc w:val="center"/>
        </w:trPr>
        <w:tc>
          <w:tcPr>
            <w:tcW w:w="2290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752" w:type="dxa"/>
            <w:gridSpan w:val="3"/>
            <w:vAlign w:val="center"/>
          </w:tcPr>
          <w:p w14:paraId="29AF2452" w14:textId="1CBD194A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DD2277">
              <w:rPr>
                <w:rFonts w:ascii="Segoe UI Semilight" w:hAnsi="Segoe UI Semilight" w:cs="Segoe UI Semilight"/>
                <w:sz w:val="20"/>
                <w:szCs w:val="20"/>
              </w:rPr>
              <w:t>bezpečnostného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2FE7B064" w:rsidR="000547E7" w:rsidRPr="00EB00CC" w:rsidRDefault="000547E7" w:rsidP="00A0520F">
      <w:pPr>
        <w:spacing w:after="0" w:line="240" w:lineRule="auto"/>
      </w:pPr>
    </w:p>
    <w:sectPr w:rsidR="000547E7" w:rsidRPr="00EB00CC" w:rsidSect="00DD2277">
      <w:footerReference w:type="default" r:id="rId10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DBD05" w14:textId="77777777" w:rsidR="00581098" w:rsidRDefault="00581098" w:rsidP="00DD2277">
      <w:pPr>
        <w:spacing w:after="0" w:line="240" w:lineRule="auto"/>
      </w:pPr>
      <w:r>
        <w:separator/>
      </w:r>
    </w:p>
  </w:endnote>
  <w:endnote w:type="continuationSeparator" w:id="0">
    <w:p w14:paraId="4EEC9F9D" w14:textId="77777777" w:rsidR="00581098" w:rsidRDefault="00581098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78A46637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4E95F" w14:textId="77777777" w:rsidR="00581098" w:rsidRDefault="00581098" w:rsidP="00DD2277">
      <w:pPr>
        <w:spacing w:after="0" w:line="240" w:lineRule="auto"/>
      </w:pPr>
      <w:r>
        <w:separator/>
      </w:r>
    </w:p>
  </w:footnote>
  <w:footnote w:type="continuationSeparator" w:id="0">
    <w:p w14:paraId="1883B7AE" w14:textId="77777777" w:rsidR="00581098" w:rsidRDefault="00581098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01867"/>
    <w:rsid w:val="00007916"/>
    <w:rsid w:val="00036F0E"/>
    <w:rsid w:val="000547E7"/>
    <w:rsid w:val="00057621"/>
    <w:rsid w:val="000D352B"/>
    <w:rsid w:val="00136C7F"/>
    <w:rsid w:val="001511EF"/>
    <w:rsid w:val="0015204F"/>
    <w:rsid w:val="00177B2E"/>
    <w:rsid w:val="001A6E8C"/>
    <w:rsid w:val="001D48B5"/>
    <w:rsid w:val="00234E3B"/>
    <w:rsid w:val="00296620"/>
    <w:rsid w:val="00343E32"/>
    <w:rsid w:val="00363087"/>
    <w:rsid w:val="004725EC"/>
    <w:rsid w:val="00482249"/>
    <w:rsid w:val="00491D34"/>
    <w:rsid w:val="004F2696"/>
    <w:rsid w:val="00581098"/>
    <w:rsid w:val="00581C8D"/>
    <w:rsid w:val="00590AC6"/>
    <w:rsid w:val="005F4B19"/>
    <w:rsid w:val="007C23FF"/>
    <w:rsid w:val="007F1BFC"/>
    <w:rsid w:val="00953B57"/>
    <w:rsid w:val="00983277"/>
    <w:rsid w:val="00A0520F"/>
    <w:rsid w:val="00B727D6"/>
    <w:rsid w:val="00BE6EDF"/>
    <w:rsid w:val="00CC71BA"/>
    <w:rsid w:val="00DD2277"/>
    <w:rsid w:val="00DD2586"/>
    <w:rsid w:val="00E00DE1"/>
    <w:rsid w:val="00E166F9"/>
    <w:rsid w:val="00E77026"/>
    <w:rsid w:val="00EB00CC"/>
    <w:rsid w:val="00F15C7B"/>
    <w:rsid w:val="00F436FF"/>
    <w:rsid w:val="00FE2197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30</cp:revision>
  <dcterms:created xsi:type="dcterms:W3CDTF">2021-03-22T11:30:00Z</dcterms:created>
  <dcterms:modified xsi:type="dcterms:W3CDTF">2022-08-22T22:01:00Z</dcterms:modified>
</cp:coreProperties>
</file>